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D075A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color w:val="AD075A"/>
          <w:spacing w:val="0"/>
          <w:position w:val="0"/>
          <w:sz w:val="36"/>
          <w:shd w:fill="auto" w:val="clear"/>
        </w:rPr>
        <w:t xml:space="preserve">Детям о празднике 9 мая День Победы</w:t>
      </w:r>
    </w:p>
    <w:p>
      <w:pPr>
        <w:spacing w:before="0" w:after="0" w:line="293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object w:dxaOrig="4291" w:dyaOrig="3024">
          <v:rect xmlns:o="urn:schemas-microsoft-com:office:office" xmlns:v="urn:schemas-microsoft-com:vml" id="rectole0000000000" style="width:214.550000pt;height:151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75" w:line="240"/>
        <w:ind w:right="0" w:left="0" w:firstLine="0"/>
        <w:jc w:val="left"/>
        <w:rPr>
          <w:rFonts w:ascii="Trebuchet MS" w:hAnsi="Trebuchet MS" w:cs="Trebuchet MS" w:eastAsia="Trebuchet MS"/>
          <w:b/>
          <w:color w:val="9256BD"/>
          <w:spacing w:val="0"/>
          <w:position w:val="0"/>
          <w:sz w:val="32"/>
          <w:shd w:fill="auto" w:val="clear"/>
        </w:rPr>
      </w:pPr>
      <w:r>
        <w:rPr>
          <w:rFonts w:ascii="Trebuchet MS" w:hAnsi="Trebuchet MS" w:cs="Trebuchet MS" w:eastAsia="Trebuchet MS"/>
          <w:b/>
          <w:color w:val="9256BD"/>
          <w:spacing w:val="0"/>
          <w:position w:val="0"/>
          <w:sz w:val="32"/>
          <w:shd w:fill="auto" w:val="clear"/>
        </w:rPr>
        <w:t xml:space="preserve">Рассказ для детей о празднике 9 мая </w:t>
      </w:r>
      <w:r>
        <w:rPr>
          <w:rFonts w:ascii="Trebuchet MS" w:hAnsi="Trebuchet MS" w:cs="Trebuchet MS" w:eastAsia="Trebuchet MS"/>
          <w:b/>
          <w:color w:val="9256BD"/>
          <w:spacing w:val="0"/>
          <w:position w:val="0"/>
          <w:sz w:val="32"/>
          <w:shd w:fill="auto" w:val="clear"/>
        </w:rPr>
        <w:t xml:space="preserve">–</w:t>
      </w:r>
      <w:r>
        <w:rPr>
          <w:rFonts w:ascii="Trebuchet MS" w:hAnsi="Trebuchet MS" w:cs="Trebuchet MS" w:eastAsia="Trebuchet MS"/>
          <w:b/>
          <w:color w:val="9256BD"/>
          <w:spacing w:val="0"/>
          <w:position w:val="0"/>
          <w:sz w:val="32"/>
          <w:shd w:fill="auto" w:val="clear"/>
        </w:rPr>
        <w:t xml:space="preserve"> </w:t>
      </w:r>
      <w:r>
        <w:rPr>
          <w:rFonts w:ascii="Trebuchet MS" w:hAnsi="Trebuchet MS" w:cs="Trebuchet MS" w:eastAsia="Trebuchet MS"/>
          <w:b/>
          <w:color w:val="9256BD"/>
          <w:spacing w:val="0"/>
          <w:position w:val="0"/>
          <w:sz w:val="32"/>
          <w:shd w:fill="auto" w:val="clear"/>
        </w:rPr>
        <w:t xml:space="preserve">День Победы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9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мая в нашей стране празднуется день победы СССР над нацистской Германией в Великой Отечественной войне, которая длилась долгих четыре года с июня 1941-го по май 1945 года.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Девятого мая 1945 года в 0:43 по московскому времени во французском городе Реймсе был подписан акт о безоговорочной капитуляции Германии.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А 24 июня на Красной площади в Москве прошел Парад Победы.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Так закончилась самая страшная война в истории нашей страны. Чтобы этот день настал, четыре года лилась кровь, солдаты гибли на передовой, а их матери, жены и дети, забыв о голоде и усталости, работали в тылу, снабжая фронт оружием и хлебом.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Победа в этой долгой и жестокой войне далась нашей стране ценой огромных потерь и ежедневного подвига всех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—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и совсем юных мальчишек, сбегавших на фронт, и молодых девушек- медсестер, выносивших раненых из-под обстрела, и женщин, истощенных бесконечными сменами на заводах и колхозных полях, недоеданием и постоянным ожиданием писем с фронта. Они отвоевали для нас мир, и в признательность за это мы должны всегда помнить о той войне и стараться узнать о ней всю правду, какой бы горькой и жестокой она ни была, потому что ложь и забвение страшнее смерти. Из всех официальных праздников 9 мая остается в нашей стране самым теплым и неофициальным. В этот день каждый по-своему старается выразить свою личную благодарность немногим оставшимся в живых ветеранам: кто-то дарит гвоздики незнакомым седовласым людям с орденами на груди, кто-то преподносит им самодельные открытки и подарки, кто-то просто подходит и благодарит. А недавно появилась хорошая традиция повязывать на одежду, сумки и даже машины георгиевские ленточки как символ памяти и глубокого уважения ко всем павшим и выжившим на той страшной и такой далекой теперь войне. 9 мая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—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один из немногих советских праздников, который по-прежнему отмечают во многих странах бывшего Советского Союза.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Можно прочитать также </w:t>
      </w:r>
      <w:hyperlink xmlns:r="http://schemas.openxmlformats.org/officeDocument/2006/relationships" r:id="docRId2">
        <w:r>
          <w:rPr>
            <w:rFonts w:ascii="Arial" w:hAnsi="Arial" w:cs="Arial" w:eastAsia="Arial"/>
            <w:b/>
            <w:color w:val="D27586"/>
            <w:spacing w:val="0"/>
            <w:position w:val="0"/>
            <w:sz w:val="23"/>
            <w:u w:val="single"/>
            <w:shd w:fill="auto" w:val="clear"/>
          </w:rPr>
          <w:t xml:space="preserve">детям стихи</w:t>
        </w:r>
      </w:hyperlink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 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и поиграть в интеллектуальные игры</w:t>
      </w:r>
    </w:p>
    <w:p>
      <w:pPr>
        <w:spacing w:before="150" w:after="30" w:line="240"/>
        <w:ind w:right="0" w:left="0" w:firstLine="0"/>
        <w:jc w:val="left"/>
        <w:rPr>
          <w:rFonts w:ascii="Trebuchet MS" w:hAnsi="Trebuchet MS" w:cs="Trebuchet MS" w:eastAsia="Trebuchet MS"/>
          <w:b/>
          <w:color w:val="A74180"/>
          <w:spacing w:val="0"/>
          <w:position w:val="0"/>
          <w:sz w:val="29"/>
          <w:shd w:fill="auto" w:val="clear"/>
        </w:rPr>
      </w:pPr>
      <w:r>
        <w:rPr>
          <w:rFonts w:ascii="Trebuchet MS" w:hAnsi="Trebuchet MS" w:cs="Trebuchet MS" w:eastAsia="Trebuchet MS"/>
          <w:b/>
          <w:color w:val="A74180"/>
          <w:spacing w:val="0"/>
          <w:position w:val="0"/>
          <w:sz w:val="29"/>
          <w:shd w:fill="auto" w:val="clear"/>
        </w:rPr>
        <w:t xml:space="preserve">Интеллектуальные игры. Столбовые шашки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Число игроков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: двое.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Тебе потребуется: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 шахматная доска и шашки.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Если тебе надоело играть в обычные шашки и поддавки, можешь освоить их довольно забавную разновидность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—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русские столбовые шашки! Сделать это совсем не трудно, учитывая, что играют в столбовые шашки по обычным шашечным правилам с некоторыми дополнениями. Все шашки остаются на поле до самого конца игры.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1.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Побитая шашка соперника не снимается с доски, а забирается под бьющую шашку.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2.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Когда под ударом оказывается сложенная из шашек башня, то с нее снимается только верхняя шашка, и шашка, находившаяся под ней, вступает в игру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в соответствии со своим цветом.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3.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Побивая несколько шашек соперника, ты не снимаешь их с поля, а по порядку забираешь одну за другой под бьющую фигуру и на конечном поле складываешь из них столб, или башню.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4.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Такие башни передвигаются целиком и ходят по правилам своей верхней шашки, как самая обычная шашка или дамка.</w:t>
      </w:r>
    </w:p>
    <w:p>
      <w:pPr>
        <w:spacing w:before="0" w:after="0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5.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Башня, как и одиночная шашка, может проходить в дамки, но дамкой при этом становится только верхняя шашка.</w:t>
      </w:r>
    </w:p>
    <w:p>
      <w:pPr>
        <w:spacing w:before="0" w:after="75" w:line="293"/>
        <w:ind w:right="0" w:left="0" w:firstLine="450"/>
        <w:jc w:val="both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Получается, что в процессе игры ты можешь освобождать свои шашки, захваченные соперником в башни, причем взятая в плен и потом освобожденная дамка сохраняет свой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«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дамочный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»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статус. Лучшие стратеги столбовых шашек действуют так: захватывают под свои шашки как можно больше шашек соперника и одновременно а. уводят башни с большим количеством пленных шашек в глубь своей позиции. При этом они стараются атаковать соперника наиболее тяжелыми башнями, пытаясь разменивать самые слабые из его башен, чтобы освободить своих пленников.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http://www.alegri.ru/prazdnik-v-dome/kalendar-prazdnikov/9-maja-den-pobedy/stihi-ko-dnyu-pobedy-dlja-detei.html" Id="docRId2" Type="http://schemas.openxmlformats.org/officeDocument/2006/relationships/hyperlink" /><Relationship Target="styles.xml" Id="docRId4" Type="http://schemas.openxmlformats.org/officeDocument/2006/relationships/styles" /></Relationships>
</file>